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3" w:rsidRPr="008936F3" w:rsidRDefault="008936F3" w:rsidP="008936F3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8936F3">
        <w:rPr>
          <w:rFonts w:ascii="Times New Roman" w:eastAsia="Times New Roman" w:hAnsi="Times New Roman" w:cs="Times New Roman"/>
          <w:b/>
          <w:bCs/>
          <w:color w:val="auto"/>
          <w:sz w:val="24"/>
          <w:lang w:val="ru-RU"/>
        </w:rPr>
        <w:t>Оценка материально-технических условий реализации основной обра</w:t>
      </w:r>
      <w:r w:rsidR="000921E1">
        <w:rPr>
          <w:rFonts w:ascii="Times New Roman" w:eastAsia="Times New Roman" w:hAnsi="Times New Roman" w:cs="Times New Roman"/>
          <w:b/>
          <w:bCs/>
          <w:color w:val="auto"/>
          <w:sz w:val="24"/>
          <w:lang w:val="ru-RU"/>
        </w:rPr>
        <w:t>зовательной программы в МБОУ  С</w:t>
      </w:r>
      <w:r w:rsidRPr="008936F3">
        <w:rPr>
          <w:rFonts w:ascii="Times New Roman" w:eastAsia="Times New Roman" w:hAnsi="Times New Roman" w:cs="Times New Roman"/>
          <w:b/>
          <w:bCs/>
          <w:color w:val="auto"/>
          <w:sz w:val="24"/>
          <w:lang w:val="ru-RU"/>
        </w:rPr>
        <w:t xml:space="preserve">Ш </w:t>
      </w:r>
      <w:proofErr w:type="gramStart"/>
      <w:r w:rsidRPr="008936F3">
        <w:rPr>
          <w:rFonts w:ascii="Times New Roman" w:eastAsia="Times New Roman" w:hAnsi="Times New Roman" w:cs="Times New Roman"/>
          <w:b/>
          <w:bCs/>
          <w:color w:val="auto"/>
          <w:sz w:val="24"/>
          <w:lang w:val="ru-RU"/>
        </w:rPr>
        <w:t>с</w:t>
      </w:r>
      <w:proofErr w:type="gramEnd"/>
      <w:r w:rsidRPr="008936F3">
        <w:rPr>
          <w:rFonts w:ascii="Times New Roman" w:eastAsia="Times New Roman" w:hAnsi="Times New Roman" w:cs="Times New Roman"/>
          <w:b/>
          <w:bCs/>
          <w:color w:val="auto"/>
          <w:sz w:val="24"/>
          <w:lang w:val="ru-RU"/>
        </w:rPr>
        <w:t>. Талица:</w:t>
      </w:r>
    </w:p>
    <w:p w:rsidR="008936F3" w:rsidRPr="008936F3" w:rsidRDefault="000921E1" w:rsidP="008936F3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С</w:t>
      </w:r>
      <w:r w:rsid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Ш с</w:t>
      </w:r>
      <w:proofErr w:type="gramStart"/>
      <w:r w:rsid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.Т</w:t>
      </w:r>
      <w:proofErr w:type="gramEnd"/>
      <w:r w:rsid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а</w:t>
      </w:r>
      <w:r w:rsidR="008936F3"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лица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0"/>
        <w:gridCol w:w="5387"/>
        <w:gridCol w:w="3779"/>
      </w:tblGrid>
      <w:tr w:rsidR="008936F3" w:rsidRPr="008936F3" w:rsidTr="00D8425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Кабинеты</w:t>
            </w:r>
            <w:proofErr w:type="spell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Наличие</w:t>
            </w:r>
            <w:proofErr w:type="spellEnd"/>
          </w:p>
        </w:tc>
      </w:tr>
      <w:tr w:rsidR="008936F3" w:rsidRPr="008936F3" w:rsidTr="00D8425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tabs>
                <w:tab w:val="left" w:pos="-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Symbol" w:hAnsi="Times New Roman" w:cs="Times New Roman"/>
                <w:b/>
                <w:color w:val="auto"/>
                <w:sz w:val="24"/>
              </w:rPr>
              <w:t>1.</w:t>
            </w:r>
            <w:r w:rsidRPr="008936F3">
              <w:rPr>
                <w:rFonts w:ascii="Times New Roman" w:eastAsia="Symbol" w:hAnsi="Times New Roman" w:cs="Times New Roman"/>
                <w:b/>
                <w:color w:val="auto"/>
                <w:sz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Учебные кабинеты с автоматизированными рабочими местами 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обучающихся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и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педработников</w:t>
            </w:r>
            <w:proofErr w:type="spell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Кабинеты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информатики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,м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атематики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  русского языка и литературы</w:t>
            </w:r>
            <w:r w:rsidRPr="008936F3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, истории, химии и биологии,</w:t>
            </w:r>
          </w:p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sz w:val="24"/>
              </w:rPr>
              <w:t>физики</w:t>
            </w:r>
            <w:proofErr w:type="spellEnd"/>
          </w:p>
        </w:tc>
      </w:tr>
      <w:tr w:rsidR="008936F3" w:rsidRPr="008936F3" w:rsidTr="00D8425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Помещения для занятий моделированием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.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ехническим творчеством, физической культурой, спортивными мероприятиями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Мастерская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спортивный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зал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спортплощадка</w:t>
            </w:r>
            <w:proofErr w:type="spellEnd"/>
          </w:p>
        </w:tc>
      </w:tr>
      <w:tr w:rsidR="008936F3" w:rsidRPr="008936F3" w:rsidTr="00D8425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Помещения для занятий музыкой, хореографией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Актовый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зал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музыкальная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комната</w:t>
            </w:r>
            <w:proofErr w:type="spellEnd"/>
          </w:p>
        </w:tc>
      </w:tr>
      <w:tr w:rsidR="008936F3" w:rsidRPr="000921E1" w:rsidTr="00D8425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Помещения для занятий проектной и исследовательской деятельностью на основе ИКТ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кабинет информатики, библиотека, лаборатории по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физике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,б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иологии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 химии.</w:t>
            </w:r>
          </w:p>
        </w:tc>
      </w:tr>
    </w:tbl>
    <w:p w:rsidR="008936F3" w:rsidRPr="008936F3" w:rsidRDefault="008936F3" w:rsidP="008936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9"/>
        <w:gridCol w:w="4324"/>
        <w:gridCol w:w="2020"/>
      </w:tblGrid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оснащения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Необходимое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оборудование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оснащение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Наличие</w:t>
            </w:r>
            <w:proofErr w:type="spellEnd"/>
          </w:p>
        </w:tc>
      </w:tr>
      <w:tr w:rsidR="008936F3" w:rsidRPr="000921E1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1.</w:t>
            </w: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ab/>
              <w:t xml:space="preserve">Компоненты оснащения учебных кабинетов на основной ступени  обучения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1.1 Рабочие программы по предметам учебного плана.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1.2.Учебн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методические материалы по предметам учебного плана, комплекты диагностических материалов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1.3.ЭОР по образовательным областям.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1.4 Инновационные информационн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коммуникаивные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средства:интерактивные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доски;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ноутбуки, ПК;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проекторы;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колонки;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принтеры;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сканер;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пульты;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выход в Интернет.</w:t>
            </w:r>
          </w:p>
          <w:p w:rsidR="008936F3" w:rsidRPr="008936F3" w:rsidRDefault="008936F3" w:rsidP="008936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1.5.Оборудование:</w:t>
            </w:r>
          </w:p>
          <w:p w:rsidR="008936F3" w:rsidRPr="008936F3" w:rsidRDefault="008936F3" w:rsidP="008936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Парты, стулья,  место для мытья рук.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</w:p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да</w:t>
            </w:r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2.Компоненты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актового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зала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Ноутбук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проектор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экран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фортепиано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3.Компоненты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физкультурного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зала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Гимнастические скамейки, шведская стенка, наборы прыгалок, обручи пластиковые, мячи баскетбольные, мячи волейбольные, сте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п-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платформы, утяжелители, мячи для аэробики,  обручи, прыгалки, лыжи, тренажеры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Музыкальная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комната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фортепиано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5.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мастерской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Компьютер, проектор, экран, станки, верстаки, наборы необходимых инструментов</w:t>
            </w:r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</w:p>
          <w:p w:rsidR="008936F3" w:rsidRPr="008936F3" w:rsidRDefault="008936F3" w:rsidP="008936F3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6.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библиотеки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Столы, стулья, ноутбук, компьютер, сканер, принтер, Интернет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7.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столовой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lastRenderedPageBreak/>
              <w:t>Столы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,с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тулья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, современное </w:t>
            </w: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lastRenderedPageBreak/>
              <w:t>оборудование для приготовления пищи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да</w:t>
            </w:r>
            <w:proofErr w:type="spellEnd"/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tabs>
                <w:tab w:val="left" w:pos="56"/>
              </w:tabs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lastRenderedPageBreak/>
              <w:t>8. Компоненты кабинета химии и биологии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Вытяжной шкаф, наборы необходимого демонстрационного и лабораторного оборудования, комплекты наглядных средств</w:t>
            </w:r>
          </w:p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Интерактивный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комплекс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микроскопы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tabs>
                <w:tab w:val="left" w:pos="56"/>
              </w:tabs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9.Компоненты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физики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Наборы необходимого демонстрационного и лабораторного оборудования, комплекты наглядных средств</w:t>
            </w:r>
          </w:p>
          <w:p w:rsidR="008936F3" w:rsidRPr="008936F3" w:rsidRDefault="008936F3" w:rsidP="008936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Интерактивный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комплекс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</w:p>
          <w:p w:rsidR="008936F3" w:rsidRPr="008936F3" w:rsidRDefault="008936F3" w:rsidP="0089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8936F3" w:rsidRPr="008936F3" w:rsidTr="008936F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tabs>
                <w:tab w:val="left" w:pos="56"/>
              </w:tabs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10.Компоненты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информатики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Компьютеры, ноутбуки</w:t>
            </w:r>
            <w:proofErr w:type="gram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., </w:t>
            </w:r>
            <w:proofErr w:type="gram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проекторы, экраны, АРМ учителя, локальная сеть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8936F3" w:rsidRPr="008936F3" w:rsidRDefault="008936F3" w:rsidP="008936F3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8936F3" w:rsidRPr="008936F3" w:rsidRDefault="008936F3" w:rsidP="008936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Школа оснащена аудио- и видеоаппаратурой, оргтехникой, 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>мультимедийным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оборудованием, имеет локальную информационную сеть, доступ  в Интернет, создана 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>медиатека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>. Установлена точка скоростного доступа к сети Интернет. Связь устойчивая (не менее127 Мбит/с).</w:t>
      </w:r>
    </w:p>
    <w:p w:rsidR="008936F3" w:rsidRPr="008936F3" w:rsidRDefault="008936F3" w:rsidP="008936F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7"/>
        <w:gridCol w:w="4343"/>
      </w:tblGrid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Технические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средства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оборудование</w:t>
            </w:r>
            <w:proofErr w:type="spellEnd"/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Количество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используемых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единиц</w:t>
            </w:r>
            <w:proofErr w:type="spellEnd"/>
          </w:p>
        </w:tc>
      </w:tr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Компьютеризированные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учебные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места</w:t>
            </w:r>
            <w:proofErr w:type="spellEnd"/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                     7</w:t>
            </w:r>
          </w:p>
        </w:tc>
      </w:tr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Принтеры</w:t>
            </w:r>
            <w:proofErr w:type="spellEnd"/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</w:p>
        </w:tc>
      </w:tr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Сканеры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Мультимедийные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комплексы:</w:t>
            </w:r>
          </w:p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Аппаратный интерактивный комплект</w:t>
            </w:r>
          </w:p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Интерактивная доска</w:t>
            </w:r>
          </w:p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Проекторы</w:t>
            </w:r>
            <w:proofErr w:type="spellEnd"/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snapToGri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8936F3" w:rsidRPr="008936F3" w:rsidRDefault="008936F3" w:rsidP="008936F3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:rsidR="008936F3" w:rsidRPr="008936F3" w:rsidRDefault="008936F3" w:rsidP="008936F3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  <w:p w:rsidR="008936F3" w:rsidRPr="008936F3" w:rsidRDefault="008936F3" w:rsidP="008936F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</w:p>
        </w:tc>
      </w:tr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Цифровой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фотоаппарат</w:t>
            </w:r>
            <w:proofErr w:type="spellEnd"/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</w:tc>
      </w:tr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DVD –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проигрыватель</w:t>
            </w:r>
            <w:proofErr w:type="spellEnd"/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</w:p>
        </w:tc>
      </w:tr>
      <w:tr w:rsidR="008936F3" w:rsidRPr="008936F3" w:rsidTr="00D8425F">
        <w:tc>
          <w:tcPr>
            <w:tcW w:w="5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Электронные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учебные</w:t>
            </w:r>
            <w:proofErr w:type="spellEnd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>издания</w:t>
            </w:r>
            <w:proofErr w:type="spellEnd"/>
          </w:p>
        </w:tc>
        <w:tc>
          <w:tcPr>
            <w:tcW w:w="4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936F3" w:rsidRPr="008936F3" w:rsidRDefault="008936F3" w:rsidP="008936F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                     56</w:t>
            </w:r>
          </w:p>
        </w:tc>
      </w:tr>
    </w:tbl>
    <w:p w:rsidR="008936F3" w:rsidRPr="008936F3" w:rsidRDefault="008936F3" w:rsidP="008936F3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8936F3" w:rsidRPr="008936F3" w:rsidRDefault="000921E1" w:rsidP="008936F3">
      <w:pPr>
        <w:pStyle w:val="ac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филиал МБОУ СШ с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алица — О</w:t>
      </w:r>
      <w:r w:rsidR="008936F3"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Ш п.Елецкий.</w:t>
      </w:r>
    </w:p>
    <w:p w:rsidR="008936F3" w:rsidRPr="008936F3" w:rsidRDefault="008936F3" w:rsidP="008936F3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78"/>
        <w:gridCol w:w="5097"/>
        <w:gridCol w:w="1564"/>
      </w:tblGrid>
      <w:tr w:rsidR="008936F3" w:rsidRPr="008936F3" w:rsidTr="008936F3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Необходимое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оснащение</w:t>
            </w:r>
            <w:proofErr w:type="spellEnd"/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Налич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1.Компоненты оснащения учебных кабинетов на уровне основного общего  образования</w:t>
            </w:r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1.1 Рабочие программы по предметам учебного плана.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1.2.Учебн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методические материалы по предметам учебного плана, комплекты диагностических материалов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1.3.ЭОР по образовательным областям.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1.4 Инновационные информационн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коммуникаивные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средства: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ноутбуки, ПК;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проекторы;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колонки;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мультимедийный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проектор;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выход в Интернет.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1.5.Оборудование: Парты, стулья.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2.Компоненты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lastRenderedPageBreak/>
              <w:t>физкультурного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зала</w:t>
            </w:r>
            <w:proofErr w:type="spellEnd"/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Таблицы по стандартам физического развития и 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физической подготовленности.</w:t>
            </w:r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Гимнастическое оборудование: бревно низкое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;</w:t>
            </w:r>
            <w:proofErr w:type="gramEnd"/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брусья; конь; козёл; скамейки гимнастические;</w:t>
            </w:r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канат; шведская стенка; маты; перекладина</w:t>
            </w:r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гимнастическая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.; 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скакалка (комплект); палка</w:t>
            </w:r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гимнастическая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(комплект); обруч (комплект);</w:t>
            </w:r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штанга; гантели.</w:t>
            </w: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Легкоатлетическое оборудование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: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копьё; ядро;</w:t>
            </w:r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граната; планка и стойки для прыжков 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936F3" w:rsidRPr="008936F3" w:rsidRDefault="008936F3" w:rsidP="008936F3">
            <w:pPr>
              <w:pStyle w:val="ae"/>
              <w:ind w:left="283" w:hanging="2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высоту.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Оборудование для спортивных игр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:</w:t>
            </w:r>
            <w:proofErr w:type="gramEnd"/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щиты баскетбольные; мячи баскетбольные, мячи волейбольные, мячи футбольные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lastRenderedPageBreak/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Музыкальная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комната</w:t>
            </w:r>
            <w:proofErr w:type="spellEnd"/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фортепиано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библиотеки</w:t>
            </w:r>
            <w:proofErr w:type="spellEnd"/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Столы, стулья, компьютер, принтер.</w:t>
            </w: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Интернет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столовой</w:t>
            </w:r>
            <w:proofErr w:type="spellEnd"/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Столы,</w:t>
            </w: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стулья, современное оборудование для приготовления пищи, посуда, холодильники, электрооборудование.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6. Компоненты кабинета химии и биологии</w:t>
            </w:r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Вытяжной шкаф, наборы необходимого демонстрационного и лабораторного оборудования, комплекты наглядных средств,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микроскопы, приборы для проведения опытов, коллекции, раздаточные материалы.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7.Компоненты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физики</w:t>
            </w:r>
            <w:proofErr w:type="spellEnd"/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Наборы необходимого демонстрационного и лабораторного оборудования, комплекты наглядных средств,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8.Компоненты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информатики</w:t>
            </w:r>
            <w:proofErr w:type="spellEnd"/>
          </w:p>
        </w:tc>
        <w:tc>
          <w:tcPr>
            <w:tcW w:w="50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Компьютеры, ноутбуки, проекторы, экраны, АРМ учителя, локальная сеть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936F3" w:rsidRPr="008936F3" w:rsidRDefault="008936F3" w:rsidP="008936F3">
      <w:pPr>
        <w:pStyle w:val="ac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36F3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35"/>
        <w:gridCol w:w="4446"/>
      </w:tblGrid>
      <w:tr w:rsidR="008936F3" w:rsidRPr="008936F3" w:rsidTr="00D8425F">
        <w:tc>
          <w:tcPr>
            <w:tcW w:w="52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Технические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средства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  <w:proofErr w:type="spellEnd"/>
          </w:p>
        </w:tc>
        <w:tc>
          <w:tcPr>
            <w:tcW w:w="4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используемых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единиц</w:t>
            </w:r>
            <w:proofErr w:type="spellEnd"/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Компьютеризированные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учебные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места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                         </w:t>
            </w:r>
            <w:r w:rsidRPr="008936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936F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Число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персональных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ЭВМ</w:t>
            </w:r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Принтеры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Сканеры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Мультимедийные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комплексы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>:</w:t>
            </w:r>
          </w:p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     </w:t>
            </w:r>
            <w:r w:rsidRPr="008936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936F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Цифровой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фотоаппарат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DVD –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проигрыватель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Телевизор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8936F3" w:rsidRPr="008936F3" w:rsidRDefault="008936F3" w:rsidP="008936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8936F3" w:rsidRPr="008936F3" w:rsidRDefault="008936F3" w:rsidP="008936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8936F3" w:rsidRPr="008936F3" w:rsidRDefault="008936F3" w:rsidP="008936F3">
      <w:pPr>
        <w:pStyle w:val="ac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936F3">
        <w:rPr>
          <w:rFonts w:ascii="Times New Roman" w:eastAsia="Times New Roman" w:hAnsi="Times New Roman" w:cs="Times New Roman"/>
          <w:b/>
          <w:color w:val="auto"/>
          <w:sz w:val="24"/>
        </w:rPr>
        <w:t>М</w:t>
      </w:r>
      <w:proofErr w:type="spellStart"/>
      <w:r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атериально-техническое</w:t>
      </w:r>
      <w:proofErr w:type="spellEnd"/>
      <w:r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обеспечение</w:t>
      </w:r>
    </w:p>
    <w:p w:rsidR="008936F3" w:rsidRPr="008936F3" w:rsidRDefault="000921E1" w:rsidP="008936F3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филиала МБОУ СШ с. Талица </w:t>
      </w:r>
      <w:proofErr w:type="gramStart"/>
      <w:r>
        <w:rPr>
          <w:rFonts w:ascii="Times New Roman" w:hAnsi="Times New Roman" w:cs="Times New Roman"/>
          <w:b/>
          <w:sz w:val="24"/>
          <w:lang w:val="ru-RU"/>
        </w:rPr>
        <w:t>–О</w:t>
      </w:r>
      <w:proofErr w:type="gramEnd"/>
      <w:r w:rsidR="008936F3" w:rsidRPr="008936F3">
        <w:rPr>
          <w:rFonts w:ascii="Times New Roman" w:hAnsi="Times New Roman" w:cs="Times New Roman"/>
          <w:b/>
          <w:sz w:val="24"/>
          <w:lang w:val="ru-RU"/>
        </w:rPr>
        <w:t>Ш с. Черкассы:</w:t>
      </w: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77"/>
        <w:gridCol w:w="5098"/>
        <w:gridCol w:w="1564"/>
      </w:tblGrid>
      <w:tr w:rsidR="008936F3" w:rsidRPr="008936F3" w:rsidTr="008936F3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Необходимое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оснащение</w:t>
            </w:r>
            <w:proofErr w:type="spellEnd"/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Наличие</w:t>
            </w:r>
            <w:proofErr w:type="spellEnd"/>
          </w:p>
        </w:tc>
      </w:tr>
      <w:tr w:rsidR="008936F3" w:rsidRPr="000921E1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1.Компоненты оснащения учебных кабинетов на уровне основного общего  образования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1.1 Рабочие программы по предметам учебного плана.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1.2.Учебн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методические материалы по предметам учебного плана, комплекты 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диагностических материалов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1.3.ЭОР по образовательным областям.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1.4 Инновационные информационн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коммуникаивные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средства:интерактивные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доски;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ноутбуки, ПК;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проекторы;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колонки;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принтеры;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сканер;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пульты;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выход в Интернет.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1.5.Оборудование: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Парты, стулья, офтальмологические тренажеры.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lastRenderedPageBreak/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lastRenderedPageBreak/>
              <w:t xml:space="preserve">2.Компоненты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физкультурной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площадки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Гимнастические скамейки, шведская стенка, наборы прыгалок, обручи пластиковые, мячи баскетбольные, мячи волейбольные, лыжи, тренажеры для сдачи ГТО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Музыкальная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комната</w:t>
            </w:r>
            <w:proofErr w:type="spellEnd"/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баян,</w:t>
            </w: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шумовые инструментов, портреты композиторов 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библиотеки</w:t>
            </w:r>
            <w:proofErr w:type="spellEnd"/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Столы, стулья, компьютер, принтер, Интернет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столовой</w:t>
            </w:r>
            <w:proofErr w:type="spellEnd"/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Столы,</w:t>
            </w: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стулья, современное оборудование для приготовления пищи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6. Компоненты кабинета химии и биологии</w:t>
            </w:r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Вытяжной шкаф, наборы необходимого демонстрационного и лабораторного оборудования, комплекты наглядных средств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ноутбук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проектор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экран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микроскопы</w:t>
            </w:r>
            <w:proofErr w:type="spellEnd"/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7.Компоненты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физики</w:t>
            </w:r>
            <w:proofErr w:type="spellEnd"/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Наборы необходимого демонстрационного и лабораторного оборудования, комплекты наглядных средств, ноутбук, телевизор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8.Компоненты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информатики</w:t>
            </w:r>
            <w:proofErr w:type="spellEnd"/>
          </w:p>
        </w:tc>
        <w:tc>
          <w:tcPr>
            <w:tcW w:w="5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Компьютеры, ноутбуки, телевизор, АРМ учителя, локальная сеть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936F3" w:rsidRPr="008936F3" w:rsidRDefault="008936F3" w:rsidP="008936F3">
      <w:pPr>
        <w:pStyle w:val="ac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36F3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35"/>
        <w:gridCol w:w="4446"/>
      </w:tblGrid>
      <w:tr w:rsidR="008936F3" w:rsidRPr="008936F3" w:rsidTr="00D8425F">
        <w:tc>
          <w:tcPr>
            <w:tcW w:w="52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Технические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средства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  <w:proofErr w:type="spellEnd"/>
          </w:p>
        </w:tc>
        <w:tc>
          <w:tcPr>
            <w:tcW w:w="44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используемых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единиц</w:t>
            </w:r>
            <w:proofErr w:type="spellEnd"/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Компьютеризированные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учебные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места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                         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8936F3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8936F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Принтеры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Сканеры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Мультимедийные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комплексы:</w:t>
            </w:r>
          </w:p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Аппаратный интерактивный комплект</w:t>
            </w:r>
          </w:p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Интерактивная доска</w:t>
            </w:r>
          </w:p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Проекторы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2</w:t>
            </w:r>
          </w:p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DVD –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проигрыватель</w:t>
            </w:r>
            <w:proofErr w:type="spellEnd"/>
          </w:p>
        </w:tc>
        <w:tc>
          <w:tcPr>
            <w:tcW w:w="44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8936F3" w:rsidRPr="008936F3" w:rsidRDefault="008936F3" w:rsidP="008936F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8936F3">
        <w:rPr>
          <w:rFonts w:ascii="Times New Roman" w:eastAsia="Times New Roman" w:hAnsi="Times New Roman" w:cs="Times New Roman"/>
          <w:color w:val="auto"/>
          <w:sz w:val="24"/>
        </w:rPr>
        <w:t>  </w:t>
      </w:r>
      <w:r w:rsidRPr="008936F3">
        <w:rPr>
          <w:rFonts w:ascii="Times New Roman" w:eastAsia="Times New Roman" w:hAnsi="Times New Roman" w:cs="Times New Roman"/>
          <w:b/>
          <w:color w:val="auto"/>
          <w:sz w:val="24"/>
        </w:rPr>
        <w:t>М</w:t>
      </w:r>
      <w:proofErr w:type="spellStart"/>
      <w:r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атериально-техническое</w:t>
      </w:r>
      <w:proofErr w:type="spellEnd"/>
      <w:r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обеспечение</w:t>
      </w:r>
    </w:p>
    <w:p w:rsidR="008936F3" w:rsidRPr="008936F3" w:rsidRDefault="000921E1" w:rsidP="008936F3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филиала МБОУ СШ с. Талица –С</w:t>
      </w:r>
      <w:r w:rsidR="008936F3"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Ш </w:t>
      </w:r>
      <w:proofErr w:type="spellStart"/>
      <w:r w:rsidR="008936F3"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Голиково</w:t>
      </w:r>
      <w:proofErr w:type="spellEnd"/>
      <w:r w:rsidR="008936F3" w:rsidRPr="008936F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:</w:t>
      </w:r>
      <w:r w:rsidR="008936F3" w:rsidRPr="008936F3"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8936F3" w:rsidRPr="008936F3" w:rsidRDefault="008936F3" w:rsidP="008936F3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07"/>
        <w:gridCol w:w="5127"/>
        <w:gridCol w:w="1505"/>
      </w:tblGrid>
      <w:tr w:rsidR="008936F3" w:rsidRPr="008936F3" w:rsidTr="008936F3">
        <w:tc>
          <w:tcPr>
            <w:tcW w:w="30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</w:p>
        </w:tc>
        <w:tc>
          <w:tcPr>
            <w:tcW w:w="5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Необходимое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оснащение</w:t>
            </w:r>
            <w:proofErr w:type="spellEnd"/>
          </w:p>
        </w:tc>
        <w:tc>
          <w:tcPr>
            <w:tcW w:w="15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Наличие</w:t>
            </w:r>
            <w:proofErr w:type="spellEnd"/>
          </w:p>
        </w:tc>
      </w:tr>
      <w:tr w:rsidR="008936F3" w:rsidRPr="000921E1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1.Компоненты оснащения 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учебных кабинетов на уровне основного общего  образования</w:t>
            </w:r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1.1 Рабочие программы по предметам учебного 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плана.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1.2.Учебн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методические материалы по предметам учебного плана, комплекты диагностических материалов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1.3.ЭОР по образовательным областям.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1.4 Инновационные информационн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коммуникаивные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средства: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ноутбуки, ПК;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проектор;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колонки;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принтеры;</w:t>
            </w:r>
          </w:p>
          <w:p w:rsidR="008936F3" w:rsidRPr="000921E1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21E1">
              <w:rPr>
                <w:rFonts w:ascii="Times New Roman" w:hAnsi="Times New Roman" w:cs="Times New Roman"/>
                <w:sz w:val="24"/>
                <w:lang w:val="ru-RU"/>
              </w:rPr>
              <w:t>сканер;</w:t>
            </w:r>
          </w:p>
          <w:p w:rsidR="008936F3" w:rsidRPr="000921E1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21E1">
              <w:rPr>
                <w:rFonts w:ascii="Times New Roman" w:hAnsi="Times New Roman" w:cs="Times New Roman"/>
                <w:sz w:val="24"/>
                <w:lang w:val="ru-RU"/>
              </w:rPr>
              <w:t>1.5.Оборудование: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парты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стулья</w:t>
            </w:r>
            <w:proofErr w:type="spellEnd"/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lastRenderedPageBreak/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да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lastRenderedPageBreak/>
              <w:t xml:space="preserve">2.Компоненты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физкультурного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зала</w:t>
            </w:r>
            <w:proofErr w:type="spellEnd"/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Гимнастические скамейки, шведская стенка, наборы прыгалок, обручи пластиковые, мячи баскетбольные, мячи волейбольные, сте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п-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платформы,</w:t>
            </w: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мячи, прыгалки и обручи для аэробики,</w:t>
            </w:r>
            <w:r w:rsidRPr="008936F3">
              <w:rPr>
                <w:rFonts w:ascii="Times New Roman" w:hAnsi="Times New Roman" w:cs="Times New Roman"/>
                <w:sz w:val="24"/>
              </w:rPr>
              <w:t> 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лыжи</w:t>
            </w:r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Музыкальная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комната</w:t>
            </w:r>
            <w:proofErr w:type="spellEnd"/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Пианино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баян, музыкальный центр, домашний кинотеатр</w:t>
            </w:r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hanging="142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 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мастерской</w:t>
            </w:r>
            <w:proofErr w:type="spellEnd"/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Станки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верстаки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наборы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необходимых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инструментов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библиотеки</w:t>
            </w:r>
            <w:proofErr w:type="spellEnd"/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Столы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стулья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компьютер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интернет</w:t>
            </w:r>
            <w:proofErr w:type="spellEnd"/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Компоненты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оснащения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столовой</w:t>
            </w:r>
            <w:proofErr w:type="spellEnd"/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Столы,</w:t>
            </w: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 xml:space="preserve"> стулья, современное оборудование для приготовления пищи</w:t>
            </w:r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7. Компоненты кабинета химии и биологии</w:t>
            </w:r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Вытяжной шкаф, наборы необходимого демонстрационного и лабораторного оборудования, комплекты наглядных средств, микроскопы</w:t>
            </w:r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8.Компоненты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физики</w:t>
            </w:r>
            <w:proofErr w:type="spellEnd"/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Наборы необходимого демонстрационного и лабораторного оборудования, комплекты наглядных средств</w:t>
            </w:r>
          </w:p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36F3" w:rsidRPr="008936F3" w:rsidTr="008936F3">
        <w:tblPrEx>
          <w:tblCellMar>
            <w:top w:w="0" w:type="dxa"/>
          </w:tblCellMar>
        </w:tblPrEx>
        <w:tc>
          <w:tcPr>
            <w:tcW w:w="300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 xml:space="preserve">9.Компоненты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кабинета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информатики</w:t>
            </w:r>
            <w:proofErr w:type="spellEnd"/>
          </w:p>
        </w:tc>
        <w:tc>
          <w:tcPr>
            <w:tcW w:w="512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Компьютеры</w:t>
            </w:r>
            <w:proofErr w:type="gramStart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,н</w:t>
            </w:r>
            <w:proofErr w:type="gram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оутбуки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  <w:lang w:val="ru-RU"/>
              </w:rPr>
              <w:t>, проекторы, экраны, АРМ учителя, локальная сеть</w:t>
            </w:r>
          </w:p>
        </w:tc>
        <w:tc>
          <w:tcPr>
            <w:tcW w:w="150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936F3" w:rsidRPr="008936F3" w:rsidRDefault="008936F3" w:rsidP="008936F3">
      <w:pPr>
        <w:pStyle w:val="ac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36F3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34"/>
        <w:gridCol w:w="4447"/>
      </w:tblGrid>
      <w:tr w:rsidR="008936F3" w:rsidRPr="008936F3" w:rsidTr="00D8425F">
        <w:tc>
          <w:tcPr>
            <w:tcW w:w="523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Технические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средства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  <w:proofErr w:type="spellEnd"/>
          </w:p>
        </w:tc>
        <w:tc>
          <w:tcPr>
            <w:tcW w:w="444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используемых</w:t>
            </w:r>
            <w:proofErr w:type="spellEnd"/>
            <w:r w:rsidRPr="008936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b/>
                <w:sz w:val="24"/>
              </w:rPr>
              <w:t>единиц</w:t>
            </w:r>
            <w:proofErr w:type="spellEnd"/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4" w:type="dxa"/>
            <w:tcBorders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Компьютеризированные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учебные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места</w:t>
            </w:r>
            <w:proofErr w:type="spellEnd"/>
          </w:p>
        </w:tc>
        <w:tc>
          <w:tcPr>
            <w:tcW w:w="4447" w:type="dxa"/>
            <w:tcBorders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                        </w:t>
            </w:r>
            <w:r w:rsidRPr="008936F3">
              <w:rPr>
                <w:rFonts w:ascii="Times New Roman" w:eastAsia="Calibri" w:hAnsi="Times New Roman" w:cs="Times New Roman"/>
                <w:sz w:val="24"/>
              </w:rPr>
              <w:t xml:space="preserve">         </w:t>
            </w:r>
            <w:r w:rsidRPr="008936F3">
              <w:rPr>
                <w:rFonts w:ascii="Times New Roman" w:hAnsi="Times New Roman" w:cs="Times New Roman"/>
                <w:sz w:val="24"/>
              </w:rPr>
              <w:t>  </w:t>
            </w:r>
            <w:r w:rsidRPr="008936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936F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4" w:type="dxa"/>
            <w:tcBorders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Принтеры</w:t>
            </w:r>
            <w:proofErr w:type="spellEnd"/>
          </w:p>
        </w:tc>
        <w:tc>
          <w:tcPr>
            <w:tcW w:w="4447" w:type="dxa"/>
            <w:tcBorders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4" w:type="dxa"/>
            <w:tcBorders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Сканеры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7" w:type="dxa"/>
            <w:tcBorders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4" w:type="dxa"/>
            <w:tcBorders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Проекторы</w:t>
            </w:r>
            <w:proofErr w:type="spellEnd"/>
          </w:p>
        </w:tc>
        <w:tc>
          <w:tcPr>
            <w:tcW w:w="4447" w:type="dxa"/>
            <w:tcBorders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4" w:type="dxa"/>
            <w:tcBorders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Экран</w:t>
            </w:r>
            <w:proofErr w:type="spellEnd"/>
          </w:p>
        </w:tc>
        <w:tc>
          <w:tcPr>
            <w:tcW w:w="4447" w:type="dxa"/>
            <w:tcBorders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936F3" w:rsidRPr="008936F3" w:rsidTr="00D8425F">
        <w:tblPrEx>
          <w:tblCellMar>
            <w:top w:w="0" w:type="dxa"/>
          </w:tblCellMar>
        </w:tblPrEx>
        <w:tc>
          <w:tcPr>
            <w:tcW w:w="5234" w:type="dxa"/>
            <w:tcBorders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Цифровой</w:t>
            </w:r>
            <w:proofErr w:type="spellEnd"/>
            <w:r w:rsidRPr="008936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36F3">
              <w:rPr>
                <w:rFonts w:ascii="Times New Roman" w:hAnsi="Times New Roman" w:cs="Times New Roman"/>
                <w:sz w:val="24"/>
              </w:rPr>
              <w:t>фотоаппарат</w:t>
            </w:r>
            <w:proofErr w:type="spellEnd"/>
          </w:p>
        </w:tc>
        <w:tc>
          <w:tcPr>
            <w:tcW w:w="4447" w:type="dxa"/>
            <w:tcBorders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8936F3" w:rsidRPr="008936F3" w:rsidRDefault="008936F3" w:rsidP="008936F3">
            <w:pPr>
              <w:pStyle w:val="ae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936F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8936F3" w:rsidRPr="008936F3" w:rsidRDefault="008936F3" w:rsidP="008936F3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8936F3" w:rsidRPr="008936F3" w:rsidRDefault="008936F3" w:rsidP="008936F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Администрация имеет рабочие места, оборудованные персональными компьютерами, учебные кабинеты оборудованы ПК для работы педагогов. Накопление и обобщение материала  осуществляется как на электронных,  так и на бумажных </w:t>
      </w:r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lastRenderedPageBreak/>
        <w:t xml:space="preserve">носителях. Доступ к персональным данным сотрудников защищен системой 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</w:rPr>
        <w:t>Vipnet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8936F3">
        <w:rPr>
          <w:rFonts w:ascii="Times New Roman" w:eastAsia="Times New Roman" w:hAnsi="Times New Roman" w:cs="Times New Roman"/>
          <w:color w:val="auto"/>
          <w:sz w:val="24"/>
        </w:rPr>
        <w:t>Client</w:t>
      </w:r>
      <w:r w:rsidRPr="008936F3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3.2. Ресурсное обеспечение образовательных программ школы соответствует требованиям: обучающиеся 6-9 классов обеспечены учебниками, учителя – учебными программами, учебно-методической литературой, электронными изданиями по предметам. </w:t>
      </w:r>
      <w:proofErr w:type="spellStart"/>
      <w:proofErr w:type="gramStart"/>
      <w:r w:rsidRPr="008936F3">
        <w:rPr>
          <w:rFonts w:ascii="Times New Roman" w:eastAsia="Times New Roman" w:hAnsi="Times New Roman" w:cs="Times New Roman"/>
          <w:color w:val="auto"/>
          <w:sz w:val="24"/>
        </w:rPr>
        <w:t>Обеспеченность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</w:rPr>
        <w:t>обучающихся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</w:rPr>
        <w:t xml:space="preserve"> ПК 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</w:rPr>
        <w:t>составляет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</w:rPr>
        <w:t xml:space="preserve"> 8/1 (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</w:rPr>
        <w:t>количество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</w:rPr>
        <w:t>обучающихся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</w:rPr>
        <w:t xml:space="preserve">/ </w:t>
      </w:r>
      <w:proofErr w:type="spellStart"/>
      <w:r w:rsidRPr="008936F3">
        <w:rPr>
          <w:rFonts w:ascii="Times New Roman" w:eastAsia="Times New Roman" w:hAnsi="Times New Roman" w:cs="Times New Roman"/>
          <w:color w:val="auto"/>
          <w:sz w:val="24"/>
        </w:rPr>
        <w:t>количество</w:t>
      </w:r>
      <w:proofErr w:type="spellEnd"/>
      <w:r w:rsidRPr="008936F3">
        <w:rPr>
          <w:rFonts w:ascii="Times New Roman" w:eastAsia="Times New Roman" w:hAnsi="Times New Roman" w:cs="Times New Roman"/>
          <w:color w:val="auto"/>
          <w:sz w:val="24"/>
        </w:rPr>
        <w:t xml:space="preserve"> ПК).</w:t>
      </w:r>
      <w:proofErr w:type="gramEnd"/>
    </w:p>
    <w:p w:rsidR="009D2E0E" w:rsidRPr="008936F3" w:rsidRDefault="009D2E0E" w:rsidP="008936F3">
      <w:pPr>
        <w:rPr>
          <w:rFonts w:ascii="Times New Roman" w:hAnsi="Times New Roman" w:cs="Times New Roman"/>
          <w:sz w:val="24"/>
        </w:rPr>
      </w:pPr>
    </w:p>
    <w:sectPr w:rsidR="009D2E0E" w:rsidRPr="008936F3" w:rsidSect="009D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  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decimal"/>
      <w:lvlText w:val="  %2"/>
      <w:lvlJc w:val="left"/>
      <w:pPr>
        <w:tabs>
          <w:tab w:val="num" w:pos="576"/>
        </w:tabs>
        <w:ind w:left="576" w:hanging="576"/>
      </w:pPr>
      <w:rPr>
        <w:b/>
        <w:bCs/>
      </w:rPr>
    </w:lvl>
    <w:lvl w:ilvl="2">
      <w:start w:val="1"/>
      <w:numFmt w:val="decimal"/>
      <w:lvlText w:val=" ................%2.%3 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 ................%2.%3.%4 "/>
      <w:lvlJc w:val="left"/>
      <w:pPr>
        <w:tabs>
          <w:tab w:val="num" w:pos="864"/>
        </w:tabs>
        <w:ind w:left="864" w:hanging="864"/>
      </w:pPr>
      <w:rPr>
        <w:b/>
        <w:bCs/>
      </w:rPr>
    </w:lvl>
    <w:lvl w:ilvl="4">
      <w:start w:val="1"/>
      <w:numFmt w:val="decimal"/>
      <w:lvlText w:val=" ................%2.%3.%4.%5 "/>
      <w:lvlJc w:val="left"/>
      <w:pPr>
        <w:tabs>
          <w:tab w:val="num" w:pos="1008"/>
        </w:tabs>
        <w:ind w:left="1008" w:hanging="1008"/>
      </w:pPr>
      <w:rPr>
        <w:b/>
        <w:bCs/>
      </w:rPr>
    </w:lvl>
    <w:lvl w:ilvl="5">
      <w:start w:val="1"/>
      <w:numFmt w:val="decimal"/>
      <w:lvlText w:val=" ................%2.%3.%4.%5.%6 "/>
      <w:lvlJc w:val="left"/>
      <w:pPr>
        <w:tabs>
          <w:tab w:val="num" w:pos="1152"/>
        </w:tabs>
        <w:ind w:left="1152" w:hanging="1152"/>
      </w:pPr>
      <w:rPr>
        <w:b/>
        <w:bCs/>
      </w:rPr>
    </w:lvl>
    <w:lvl w:ilvl="6">
      <w:start w:val="1"/>
      <w:numFmt w:val="decimal"/>
      <w:lvlText w:val=" ................%2.%3.%4.%5.%6.%7 "/>
      <w:lvlJc w:val="left"/>
      <w:pPr>
        <w:tabs>
          <w:tab w:val="num" w:pos="1296"/>
        </w:tabs>
        <w:ind w:left="1296" w:hanging="1296"/>
      </w:pPr>
      <w:rPr>
        <w:b/>
        <w:bCs/>
      </w:rPr>
    </w:lvl>
    <w:lvl w:ilvl="7">
      <w:start w:val="1"/>
      <w:numFmt w:val="decimal"/>
      <w:lvlText w:val=" ................%2.%3.%4.%5.%6.%7.%8 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F3"/>
    <w:rsid w:val="000921E1"/>
    <w:rsid w:val="00103369"/>
    <w:rsid w:val="002F7A62"/>
    <w:rsid w:val="005049EE"/>
    <w:rsid w:val="0067257E"/>
    <w:rsid w:val="008936F3"/>
    <w:rsid w:val="009D2E0E"/>
    <w:rsid w:val="00A27512"/>
    <w:rsid w:val="00CA6EC4"/>
    <w:rsid w:val="00C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F3"/>
    <w:pPr>
      <w:widowControl w:val="0"/>
      <w:suppressAutoHyphens/>
      <w:spacing w:line="240" w:lineRule="auto"/>
    </w:pPr>
    <w:rPr>
      <w:rFonts w:ascii="Calibri" w:eastAsia="Segoe UI" w:hAnsi="Calibri" w:cs="Tahoma"/>
      <w:color w:val="000000"/>
      <w:sz w:val="22"/>
      <w:szCs w:val="24"/>
      <w:lang w:val="en-US" w:bidi="en-US"/>
    </w:rPr>
  </w:style>
  <w:style w:type="paragraph" w:styleId="1">
    <w:name w:val="heading 1"/>
    <w:basedOn w:val="a"/>
    <w:link w:val="10"/>
    <w:qFormat/>
    <w:rsid w:val="00CA6EC4"/>
    <w:pPr>
      <w:keepNext/>
      <w:tabs>
        <w:tab w:val="left" w:pos="432"/>
      </w:tabs>
      <w:spacing w:before="240" w:after="120"/>
      <w:ind w:left="432" w:hanging="432"/>
      <w:outlineLvl w:val="0"/>
    </w:pPr>
    <w:rPr>
      <w:b/>
      <w:bCs/>
      <w:color w:val="auto"/>
      <w:sz w:val="32"/>
      <w:szCs w:val="32"/>
    </w:rPr>
  </w:style>
  <w:style w:type="paragraph" w:styleId="2">
    <w:name w:val="heading 2"/>
    <w:basedOn w:val="a"/>
    <w:link w:val="20"/>
    <w:qFormat/>
    <w:rsid w:val="00CA6EC4"/>
    <w:pPr>
      <w:keepNext/>
      <w:tabs>
        <w:tab w:val="left" w:pos="576"/>
      </w:tabs>
      <w:spacing w:before="240" w:after="120"/>
      <w:ind w:left="576" w:hanging="576"/>
      <w:outlineLvl w:val="1"/>
    </w:pPr>
    <w:rPr>
      <w:b/>
      <w:bCs/>
      <w:i/>
      <w:iCs/>
      <w:color w:val="auto"/>
      <w:sz w:val="20"/>
      <w:szCs w:val="28"/>
    </w:rPr>
  </w:style>
  <w:style w:type="paragraph" w:styleId="3">
    <w:name w:val="heading 3"/>
    <w:basedOn w:val="a"/>
    <w:link w:val="30"/>
    <w:qFormat/>
    <w:rsid w:val="00CA6EC4"/>
    <w:pPr>
      <w:keepNext/>
      <w:tabs>
        <w:tab w:val="left" w:pos="720"/>
      </w:tabs>
      <w:spacing w:before="170"/>
      <w:ind w:firstLine="567"/>
      <w:outlineLvl w:val="2"/>
    </w:pPr>
    <w:rPr>
      <w:b/>
      <w:bCs/>
      <w:color w:val="auto"/>
      <w:sz w:val="20"/>
      <w:szCs w:val="28"/>
    </w:rPr>
  </w:style>
  <w:style w:type="paragraph" w:styleId="4">
    <w:name w:val="heading 4"/>
    <w:basedOn w:val="a"/>
    <w:link w:val="40"/>
    <w:qFormat/>
    <w:rsid w:val="00CA6EC4"/>
    <w:pPr>
      <w:keepNext/>
      <w:tabs>
        <w:tab w:val="left" w:pos="864"/>
      </w:tabs>
      <w:spacing w:before="240" w:after="120"/>
      <w:ind w:left="864" w:hanging="864"/>
      <w:outlineLvl w:val="3"/>
    </w:pPr>
    <w:rPr>
      <w:rFonts w:ascii="Arial" w:hAnsi="Arial"/>
      <w:b/>
      <w:bCs/>
      <w:i/>
      <w:iCs/>
      <w:color w:val="auto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E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link w:val="60"/>
    <w:qFormat/>
    <w:rsid w:val="00CA6EC4"/>
    <w:pPr>
      <w:keepNext/>
      <w:spacing w:before="240" w:after="120"/>
      <w:outlineLvl w:val="5"/>
    </w:pPr>
    <w:rPr>
      <w:rFonts w:ascii="Times New Roman" w:eastAsia="SimSun" w:hAnsi="Times New Roman"/>
      <w:b/>
      <w:bCs/>
      <w:color w:val="auto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C4"/>
    <w:rPr>
      <w:rFonts w:ascii="Cambria" w:eastAsia="Arial Unicode MS" w:hAnsi="Cambria" w:cs="Mangal"/>
      <w:b/>
      <w:bCs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A6EC4"/>
    <w:rPr>
      <w:rFonts w:ascii="Cambria" w:eastAsia="Arial Unicode MS" w:hAnsi="Cambria" w:cs="Mangal"/>
      <w:b/>
      <w:bCs/>
      <w:i/>
      <w:iCs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CB6FE3"/>
    <w:rPr>
      <w:rFonts w:asciiTheme="majorHAnsi" w:eastAsiaTheme="majorEastAsia" w:hAnsiTheme="majorHAnsi" w:cs="Mangal"/>
      <w:color w:val="243F60" w:themeColor="accent1" w:themeShade="7F"/>
      <w:sz w:val="28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CA6EC4"/>
    <w:rPr>
      <w:rFonts w:eastAsia="SimSun" w:cs="Mangal"/>
      <w:b/>
      <w:bCs/>
      <w:sz w:val="14"/>
      <w:szCs w:val="14"/>
      <w:lang w:eastAsia="hi-IN" w:bidi="hi-IN"/>
    </w:rPr>
  </w:style>
  <w:style w:type="paragraph" w:styleId="a3">
    <w:name w:val="Title"/>
    <w:basedOn w:val="a"/>
    <w:link w:val="a4"/>
    <w:rsid w:val="00CB6FE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B6FE3"/>
    <w:rPr>
      <w:sz w:val="28"/>
    </w:rPr>
  </w:style>
  <w:style w:type="paragraph" w:styleId="a5">
    <w:name w:val="Subtitle"/>
    <w:basedOn w:val="a"/>
    <w:link w:val="a6"/>
    <w:uiPriority w:val="11"/>
    <w:qFormat/>
    <w:rsid w:val="00CB6FE3"/>
    <w:pPr>
      <w:numPr>
        <w:ilvl w:val="1"/>
      </w:numPr>
      <w:ind w:firstLine="709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CB6FE3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styleId="a7">
    <w:name w:val="Strong"/>
    <w:qFormat/>
    <w:rsid w:val="00CA6EC4"/>
    <w:rPr>
      <w:b/>
      <w:bCs/>
    </w:rPr>
  </w:style>
  <w:style w:type="paragraph" w:styleId="a8">
    <w:name w:val="No Spacing"/>
    <w:uiPriority w:val="1"/>
    <w:qFormat/>
    <w:rsid w:val="00CA6EC4"/>
    <w:pPr>
      <w:spacing w:line="240" w:lineRule="auto"/>
    </w:pPr>
    <w:rPr>
      <w:sz w:val="28"/>
    </w:rPr>
  </w:style>
  <w:style w:type="paragraph" w:styleId="a9">
    <w:name w:val="List Paragraph"/>
    <w:basedOn w:val="a"/>
    <w:qFormat/>
    <w:rsid w:val="00CA6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6EC4"/>
    <w:rPr>
      <w:rFonts w:ascii="Cambria" w:eastAsia="Arial Unicode MS" w:hAnsi="Cambria" w:cs="Mangal"/>
      <w:b/>
      <w:bCs/>
      <w:lang w:eastAsia="hi-IN" w:bidi="hi-IN"/>
    </w:rPr>
  </w:style>
  <w:style w:type="character" w:customStyle="1" w:styleId="40">
    <w:name w:val="Заголовок 4 Знак"/>
    <w:basedOn w:val="a0"/>
    <w:link w:val="4"/>
    <w:rsid w:val="00CA6EC4"/>
    <w:rPr>
      <w:rFonts w:ascii="Arial" w:eastAsia="Arial Unicode MS" w:hAnsi="Arial" w:cs="Mangal"/>
      <w:b/>
      <w:bCs/>
      <w:i/>
      <w:iCs/>
      <w:sz w:val="24"/>
      <w:szCs w:val="24"/>
      <w:lang w:eastAsia="hi-IN" w:bidi="hi-IN"/>
    </w:rPr>
  </w:style>
  <w:style w:type="character" w:styleId="aa">
    <w:name w:val="Emphasis"/>
    <w:qFormat/>
    <w:rsid w:val="00CA6EC4"/>
    <w:rPr>
      <w:i/>
      <w:iCs/>
    </w:rPr>
  </w:style>
  <w:style w:type="paragraph" w:styleId="ab">
    <w:name w:val="TOC Heading"/>
    <w:basedOn w:val="a"/>
    <w:uiPriority w:val="39"/>
    <w:qFormat/>
    <w:rsid w:val="00CA6EC4"/>
    <w:pPr>
      <w:keepNext/>
      <w:suppressLineNumbers/>
      <w:jc w:val="center"/>
    </w:pPr>
    <w:rPr>
      <w:rFonts w:eastAsia="Microsoft YaHei"/>
      <w:b/>
      <w:bCs/>
      <w:sz w:val="32"/>
      <w:szCs w:val="32"/>
    </w:rPr>
  </w:style>
  <w:style w:type="paragraph" w:styleId="ac">
    <w:name w:val="Body Text"/>
    <w:basedOn w:val="a"/>
    <w:link w:val="ad"/>
    <w:rsid w:val="008936F3"/>
    <w:pPr>
      <w:spacing w:after="283" w:line="288" w:lineRule="auto"/>
    </w:pPr>
  </w:style>
  <w:style w:type="character" w:customStyle="1" w:styleId="ad">
    <w:name w:val="Основной текст Знак"/>
    <w:basedOn w:val="a0"/>
    <w:link w:val="ac"/>
    <w:rsid w:val="008936F3"/>
    <w:rPr>
      <w:rFonts w:ascii="Calibri" w:eastAsia="Segoe UI" w:hAnsi="Calibri" w:cs="Tahoma"/>
      <w:color w:val="000000"/>
      <w:sz w:val="22"/>
      <w:szCs w:val="24"/>
      <w:lang w:val="en-US" w:bidi="en-US"/>
    </w:rPr>
  </w:style>
  <w:style w:type="paragraph" w:customStyle="1" w:styleId="ae">
    <w:name w:val="Содержимое таблицы"/>
    <w:basedOn w:val="a"/>
    <w:rsid w:val="008936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Студент</cp:lastModifiedBy>
  <cp:revision>2</cp:revision>
  <dcterms:created xsi:type="dcterms:W3CDTF">2017-06-29T13:46:00Z</dcterms:created>
  <dcterms:modified xsi:type="dcterms:W3CDTF">2017-06-29T13:46:00Z</dcterms:modified>
</cp:coreProperties>
</file>